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&amp;uf(’9… - Удалить двойные кавычки из заданной строки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cbf0c15c48475b64cb881c2c0527c9e8e82640"/>
    <w:p>
      <w:pPr>
        <w:pStyle w:val="Heading1"/>
      </w:pPr>
      <w:r>
        <w:t xml:space="preserve">&amp;uf(’9… - Удалить двойные кавычки из заданной строки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Удалить двойные кавычки из заданной строки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9&lt;исх.строка&gt;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&amp;unifor("9"v200^a)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&amp;uf(’9… - Удалить двойные кавычки из заданной строки</dc:title>
  <dc:creator/>
  <cp:keywords/>
  <dcterms:created xsi:type="dcterms:W3CDTF">2026-09-09T21:02:57Z</dcterms:created>
  <dcterms:modified xsi:type="dcterms:W3CDTF">2026-09-09T21:02:57Z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